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D8B38" w14:textId="77777777" w:rsidR="008E5A8B" w:rsidRDefault="008E5A8B" w:rsidP="008E5A8B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70D2C845" w14:textId="4920729D" w:rsidR="008E5A8B" w:rsidRDefault="008E5A8B" w:rsidP="00864E74">
      <w:pPr>
        <w:spacing w:after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II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SEMESTER  </w:t>
      </w:r>
      <w:r>
        <w:rPr>
          <w:rFonts w:ascii="Arial" w:eastAsia="Arial" w:hAnsi="Arial" w:cs="Arial"/>
          <w:sz w:val="24"/>
          <w:szCs w:val="24"/>
        </w:rPr>
        <w:tab/>
      </w:r>
      <w:proofErr w:type="gramEnd"/>
      <w:r>
        <w:rPr>
          <w:rFonts w:ascii="Arial" w:eastAsia="Arial" w:hAnsi="Arial" w:cs="Arial"/>
          <w:sz w:val="24"/>
          <w:szCs w:val="24"/>
        </w:rPr>
        <w:t> 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   </w:t>
      </w:r>
      <w:r w:rsidR="003F188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  BIO CHEMISTRY</w:t>
      </w:r>
      <w:r>
        <w:rPr>
          <w:rFonts w:ascii="Arial" w:eastAsia="Arial" w:hAnsi="Arial" w:cs="Arial"/>
          <w:sz w:val="24"/>
          <w:szCs w:val="24"/>
        </w:rPr>
        <w:t xml:space="preserve">                   </w:t>
      </w:r>
      <w:r w:rsidR="00864E74">
        <w:rPr>
          <w:rFonts w:ascii="Arial" w:eastAsia="Arial" w:hAnsi="Arial" w:cs="Arial"/>
          <w:sz w:val="24"/>
          <w:szCs w:val="24"/>
        </w:rPr>
        <w:t xml:space="preserve">  </w:t>
      </w:r>
      <w:r w:rsidR="00095D50">
        <w:rPr>
          <w:rFonts w:ascii="Arial" w:eastAsia="Arial" w:hAnsi="Arial" w:cs="Arial"/>
          <w:sz w:val="24"/>
          <w:szCs w:val="24"/>
        </w:rPr>
        <w:t xml:space="preserve">          </w:t>
      </w:r>
      <w:r w:rsidR="00864E7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TIME: </w:t>
      </w:r>
      <w:r w:rsidR="00864E74"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Hrs/week</w:t>
      </w:r>
      <w:r w:rsidR="00864E74">
        <w:rPr>
          <w:rFonts w:ascii="Arial" w:eastAsia="Arial" w:hAnsi="Arial" w:cs="Arial"/>
          <w:sz w:val="24"/>
          <w:szCs w:val="24"/>
        </w:rPr>
        <w:t xml:space="preserve">     </w:t>
      </w:r>
      <w:r w:rsidR="00095D50">
        <w:rPr>
          <w:rFonts w:ascii="Arial" w:eastAsia="Arial" w:hAnsi="Arial" w:cs="Arial"/>
          <w:sz w:val="24"/>
          <w:szCs w:val="24"/>
        </w:rPr>
        <w:t xml:space="preserve">                  </w:t>
      </w:r>
      <w:r>
        <w:rPr>
          <w:rFonts w:ascii="Arial" w:eastAsia="Arial" w:hAnsi="Arial" w:cs="Arial"/>
          <w:sz w:val="24"/>
          <w:szCs w:val="24"/>
        </w:rPr>
        <w:t>BCH-Ma</w:t>
      </w:r>
      <w:r w:rsidR="00095D50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-28</w:t>
      </w:r>
      <w:r w:rsidR="00095D50"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2(</w:t>
      </w:r>
      <w:r w:rsidR="00095D50"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)                   </w:t>
      </w:r>
      <w:r w:rsidR="00864E74">
        <w:rPr>
          <w:rFonts w:ascii="Arial" w:eastAsia="Arial" w:hAnsi="Arial" w:cs="Arial"/>
          <w:sz w:val="24"/>
          <w:szCs w:val="24"/>
        </w:rPr>
        <w:t xml:space="preserve">    </w:t>
      </w:r>
      <w:r w:rsidR="003F1884"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GENETICS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="00864E74">
        <w:rPr>
          <w:rFonts w:ascii="Arial" w:hAnsi="Arial" w:cs="Arial"/>
          <w:b/>
          <w:bCs/>
          <w:sz w:val="24"/>
          <w:szCs w:val="24"/>
        </w:rPr>
        <w:t xml:space="preserve">    </w:t>
      </w:r>
      <w:r w:rsidR="00095D50">
        <w:rPr>
          <w:rFonts w:ascii="Arial" w:hAnsi="Arial" w:cs="Arial"/>
          <w:b/>
          <w:bCs/>
          <w:sz w:val="24"/>
          <w:szCs w:val="24"/>
        </w:rPr>
        <w:t xml:space="preserve">         </w:t>
      </w:r>
      <w:r>
        <w:rPr>
          <w:rFonts w:ascii="Arial" w:eastAsia="Arial" w:hAnsi="Arial" w:cs="Arial"/>
          <w:sz w:val="24"/>
          <w:szCs w:val="24"/>
        </w:rPr>
        <w:t>Max.Marks:</w:t>
      </w:r>
      <w:r w:rsidR="00864E74">
        <w:rPr>
          <w:rFonts w:ascii="Arial" w:eastAsia="Arial" w:hAnsi="Arial" w:cs="Arial"/>
          <w:sz w:val="24"/>
          <w:szCs w:val="24"/>
        </w:rPr>
        <w:t>100</w:t>
      </w:r>
    </w:p>
    <w:p w14:paraId="6159F29B" w14:textId="29DAC767" w:rsidR="008E5A8B" w:rsidRDefault="008E5A8B" w:rsidP="008E5A8B">
      <w:pPr>
        <w:spacing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w.e.f. “25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AM”   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</w:t>
      </w:r>
      <w:r w:rsidR="00864E74">
        <w:rPr>
          <w:rFonts w:ascii="Arial" w:eastAsia="Arial" w:hAnsi="Arial" w:cs="Arial"/>
          <w:color w:val="000000"/>
          <w:sz w:val="24"/>
          <w:szCs w:val="24"/>
        </w:rPr>
        <w:t xml:space="preserve">      </w:t>
      </w:r>
      <w:r w:rsidR="003F1884"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r w:rsidRPr="00893D87">
        <w:rPr>
          <w:rFonts w:ascii="Arial" w:eastAsia="Arial" w:hAnsi="Arial" w:cs="Arial"/>
          <w:b/>
          <w:color w:val="000000"/>
          <w:sz w:val="24"/>
          <w:szCs w:val="24"/>
        </w:rPr>
        <w:t>SYLLABUS</w:t>
      </w:r>
    </w:p>
    <w:p w14:paraId="30DC4B7C" w14:textId="599D9B0B" w:rsidR="006D7222" w:rsidRDefault="006D7222" w:rsidP="000867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51E1B8" w14:textId="77777777" w:rsidR="00095D50" w:rsidRDefault="00095D50" w:rsidP="000867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8BD633" w14:textId="77777777" w:rsidR="00E85E38" w:rsidRPr="00095D50" w:rsidRDefault="00E85E3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4934EBAC" w14:textId="77777777" w:rsidR="003353FB" w:rsidRPr="00095D50" w:rsidRDefault="003353FB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5D50">
        <w:rPr>
          <w:rFonts w:ascii="Arial" w:hAnsi="Arial" w:cs="Arial"/>
          <w:color w:val="000000" w:themeColor="text1"/>
          <w:sz w:val="24"/>
          <w:szCs w:val="24"/>
        </w:rPr>
        <w:t xml:space="preserve">1. Explain the fundamentals of genetics like DNA as genetic material, chromosome and gene and understand the gene arrangement in prokaryotes and eukaryotes. </w:t>
      </w:r>
    </w:p>
    <w:p w14:paraId="53D08674" w14:textId="77777777" w:rsidR="003353FB" w:rsidRPr="00095D50" w:rsidRDefault="003353FB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5D50">
        <w:rPr>
          <w:rFonts w:ascii="Arial" w:hAnsi="Arial" w:cs="Arial"/>
          <w:color w:val="000000" w:themeColor="text1"/>
          <w:sz w:val="24"/>
          <w:szCs w:val="24"/>
        </w:rPr>
        <w:t>2. Narrate organization of genes and their regulatory mechanisms</w:t>
      </w:r>
    </w:p>
    <w:p w14:paraId="5C32B34D" w14:textId="77777777" w:rsidR="003353FB" w:rsidRPr="00095D50" w:rsidRDefault="003353FB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5D50">
        <w:rPr>
          <w:rFonts w:ascii="Arial" w:hAnsi="Arial" w:cs="Arial"/>
          <w:color w:val="000000" w:themeColor="text1"/>
          <w:sz w:val="24"/>
          <w:szCs w:val="24"/>
        </w:rPr>
        <w:t>3. Understand bacterial genetics and transposable elements</w:t>
      </w:r>
    </w:p>
    <w:p w14:paraId="0FC11BB7" w14:textId="13AC9721" w:rsidR="003353FB" w:rsidRPr="00095D50" w:rsidRDefault="003353FB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5D50">
        <w:rPr>
          <w:rFonts w:ascii="Arial" w:hAnsi="Arial" w:cs="Arial"/>
          <w:color w:val="000000" w:themeColor="text1"/>
          <w:sz w:val="24"/>
          <w:szCs w:val="24"/>
        </w:rPr>
        <w:t xml:space="preserve">4. </w:t>
      </w:r>
      <w:r w:rsidR="001B0013" w:rsidRPr="00095D50">
        <w:rPr>
          <w:rFonts w:ascii="Arial" w:hAnsi="Arial" w:cs="Arial"/>
          <w:color w:val="000000" w:themeColor="text1"/>
          <w:sz w:val="24"/>
          <w:szCs w:val="24"/>
        </w:rPr>
        <w:t xml:space="preserve">Illustrate the life cycle </w:t>
      </w:r>
      <w:r w:rsidR="00AD6A93" w:rsidRPr="00095D50">
        <w:rPr>
          <w:rFonts w:ascii="Arial" w:hAnsi="Arial" w:cs="Arial"/>
          <w:color w:val="000000" w:themeColor="text1"/>
          <w:sz w:val="24"/>
          <w:szCs w:val="24"/>
        </w:rPr>
        <w:t xml:space="preserve">of </w:t>
      </w:r>
      <w:r w:rsidR="001B0013" w:rsidRPr="00095D50">
        <w:rPr>
          <w:rFonts w:ascii="Arial" w:hAnsi="Arial" w:cs="Arial"/>
          <w:color w:val="000000" w:themeColor="text1"/>
          <w:sz w:val="24"/>
          <w:szCs w:val="24"/>
        </w:rPr>
        <w:t>bacteriophages, their infection and defence mechanisms</w:t>
      </w:r>
    </w:p>
    <w:p w14:paraId="29293C62" w14:textId="16879B40" w:rsidR="001B0013" w:rsidRPr="00095D50" w:rsidRDefault="001B0013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95D50">
        <w:rPr>
          <w:rFonts w:ascii="Arial" w:hAnsi="Arial" w:cs="Arial"/>
          <w:color w:val="000000" w:themeColor="text1"/>
          <w:sz w:val="24"/>
          <w:szCs w:val="24"/>
        </w:rPr>
        <w:t>5. Narrate the reasons for mutations and their inheritance</w:t>
      </w:r>
    </w:p>
    <w:p w14:paraId="4DE1EA53" w14:textId="77777777" w:rsidR="00CE1DB3" w:rsidRPr="00095D50" w:rsidRDefault="00CE1DB3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69330B" w14:textId="77777777" w:rsidR="00E85E38" w:rsidRPr="00095D50" w:rsidRDefault="00E85E3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6ECDF16C" w14:textId="6A3A6C81" w:rsidR="00E36114" w:rsidRPr="00095D50" w:rsidRDefault="00FF2259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1. </w:t>
      </w:r>
      <w:r w:rsidR="001B0013" w:rsidRPr="00095D50">
        <w:rPr>
          <w:rFonts w:ascii="Arial" w:hAnsi="Arial" w:cs="Arial"/>
          <w:sz w:val="24"/>
          <w:szCs w:val="24"/>
        </w:rPr>
        <w:t>Learn and understand the organization genetic material and its replication</w:t>
      </w:r>
    </w:p>
    <w:p w14:paraId="11EC2171" w14:textId="0CEEAA41" w:rsidR="003E6128" w:rsidRPr="00095D50" w:rsidRDefault="003E612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2. </w:t>
      </w:r>
      <w:r w:rsidR="001B0013" w:rsidRPr="00095D50">
        <w:rPr>
          <w:rFonts w:ascii="Arial" w:hAnsi="Arial" w:cs="Arial"/>
          <w:sz w:val="24"/>
          <w:szCs w:val="24"/>
        </w:rPr>
        <w:t>Differentiate coding and non-coding sequences and gene regulation</w:t>
      </w:r>
    </w:p>
    <w:p w14:paraId="0BAC3C0D" w14:textId="4101D63C" w:rsidR="003E6128" w:rsidRPr="00095D50" w:rsidRDefault="003E612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3. </w:t>
      </w:r>
      <w:r w:rsidR="001B0013" w:rsidRPr="00095D50">
        <w:rPr>
          <w:rFonts w:ascii="Arial" w:hAnsi="Arial" w:cs="Arial"/>
          <w:sz w:val="24"/>
          <w:szCs w:val="24"/>
        </w:rPr>
        <w:t>Illustrate bacterial replications and characteristics of plasmids</w:t>
      </w:r>
    </w:p>
    <w:p w14:paraId="1F362D6D" w14:textId="68650892" w:rsidR="003E6128" w:rsidRPr="00095D50" w:rsidRDefault="003E612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 </w:t>
      </w:r>
      <w:r w:rsidR="00E11717" w:rsidRPr="00095D50">
        <w:rPr>
          <w:rFonts w:ascii="Arial" w:hAnsi="Arial" w:cs="Arial"/>
          <w:sz w:val="24"/>
          <w:szCs w:val="24"/>
        </w:rPr>
        <w:t>Understand the life cycle of bacteriophages and their replication mechanisms</w:t>
      </w:r>
    </w:p>
    <w:p w14:paraId="5EB5BDBC" w14:textId="7325A98A" w:rsidR="003E6128" w:rsidRPr="00095D50" w:rsidRDefault="003E612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 </w:t>
      </w:r>
      <w:r w:rsidR="00E11717" w:rsidRPr="00095D50">
        <w:rPr>
          <w:rFonts w:ascii="Arial" w:hAnsi="Arial" w:cs="Arial"/>
          <w:sz w:val="24"/>
          <w:szCs w:val="24"/>
        </w:rPr>
        <w:t>Impart reasons for mutations, causative agents and their inheritance.</w:t>
      </w:r>
    </w:p>
    <w:p w14:paraId="19A65950" w14:textId="77777777" w:rsidR="000E7CAD" w:rsidRPr="00095D50" w:rsidRDefault="000E7CAD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BA36AF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UNIT-I </w:t>
      </w:r>
    </w:p>
    <w:p w14:paraId="2C7FBD22" w14:textId="2D4A2278" w:rsidR="00EE14A8" w:rsidRPr="00095D50" w:rsidRDefault="00EE14A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>1. Genetic material (DNA and RNA)</w:t>
      </w:r>
    </w:p>
    <w:p w14:paraId="387556CD" w14:textId="4E03EE11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1.1 </w:t>
      </w:r>
      <w:r w:rsidR="00F81C42" w:rsidRPr="00095D50">
        <w:rPr>
          <w:rFonts w:ascii="Arial" w:hAnsi="Arial" w:cs="Arial"/>
          <w:sz w:val="24"/>
          <w:szCs w:val="24"/>
        </w:rPr>
        <w:t>Direct and Indirect evidences of DNA as genetic material, experimental</w:t>
      </w:r>
      <w:r w:rsidR="00EE7D41" w:rsidRPr="00095D50">
        <w:rPr>
          <w:rFonts w:ascii="Arial" w:hAnsi="Arial" w:cs="Arial"/>
          <w:sz w:val="24"/>
          <w:szCs w:val="24"/>
        </w:rPr>
        <w:t xml:space="preserve"> </w:t>
      </w:r>
      <w:r w:rsidR="00F81C42" w:rsidRPr="00095D50">
        <w:rPr>
          <w:rFonts w:ascii="Arial" w:hAnsi="Arial" w:cs="Arial"/>
          <w:sz w:val="24"/>
          <w:szCs w:val="24"/>
        </w:rPr>
        <w:t xml:space="preserve">proof. </w:t>
      </w:r>
    </w:p>
    <w:p w14:paraId="110C152B" w14:textId="1BA52CED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1.2 </w:t>
      </w:r>
      <w:r w:rsidR="00F81C42" w:rsidRPr="00095D50">
        <w:rPr>
          <w:rFonts w:ascii="Arial" w:hAnsi="Arial" w:cs="Arial"/>
          <w:sz w:val="24"/>
          <w:szCs w:val="24"/>
        </w:rPr>
        <w:t xml:space="preserve">Evidences of RNA as genetic material – </w:t>
      </w:r>
      <w:proofErr w:type="spellStart"/>
      <w:r w:rsidR="00F81C42" w:rsidRPr="00095D50">
        <w:rPr>
          <w:rFonts w:ascii="Arial" w:hAnsi="Arial" w:cs="Arial"/>
          <w:sz w:val="24"/>
          <w:szCs w:val="24"/>
        </w:rPr>
        <w:t>eg.</w:t>
      </w:r>
      <w:proofErr w:type="spellEnd"/>
      <w:r w:rsidR="00F81C42" w:rsidRPr="00095D50">
        <w:rPr>
          <w:rFonts w:ascii="Arial" w:hAnsi="Arial" w:cs="Arial"/>
          <w:sz w:val="24"/>
          <w:szCs w:val="24"/>
        </w:rPr>
        <w:t xml:space="preserve"> Virus. </w:t>
      </w:r>
    </w:p>
    <w:p w14:paraId="1E5005E2" w14:textId="3C75DC6A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1.3 </w:t>
      </w:r>
      <w:r w:rsidR="00F81C42" w:rsidRPr="00095D50">
        <w:rPr>
          <w:rFonts w:ascii="Arial" w:hAnsi="Arial" w:cs="Arial"/>
          <w:sz w:val="24"/>
          <w:szCs w:val="24"/>
        </w:rPr>
        <w:t>Chromosome</w:t>
      </w:r>
      <w:r w:rsidR="007F7E2E" w:rsidRPr="00095D50">
        <w:rPr>
          <w:rFonts w:ascii="Arial" w:hAnsi="Arial" w:cs="Arial"/>
          <w:sz w:val="24"/>
          <w:szCs w:val="24"/>
        </w:rPr>
        <w:t>- Chromosome and gene</w:t>
      </w:r>
    </w:p>
    <w:p w14:paraId="16B3661B" w14:textId="72E9F7DC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1.4 </w:t>
      </w:r>
      <w:r w:rsidR="00CE1DB3" w:rsidRPr="00095D50">
        <w:rPr>
          <w:rFonts w:ascii="Arial" w:hAnsi="Arial" w:cs="Arial"/>
          <w:sz w:val="24"/>
          <w:szCs w:val="24"/>
        </w:rPr>
        <w:t>C</w:t>
      </w:r>
      <w:r w:rsidR="00F81C42" w:rsidRPr="00095D50">
        <w:rPr>
          <w:rFonts w:ascii="Arial" w:hAnsi="Arial" w:cs="Arial"/>
          <w:sz w:val="24"/>
          <w:szCs w:val="24"/>
        </w:rPr>
        <w:t xml:space="preserve">hromosomal replication </w:t>
      </w:r>
    </w:p>
    <w:p w14:paraId="1DA67A11" w14:textId="77777777" w:rsidR="00CE1DB3" w:rsidRPr="00095D50" w:rsidRDefault="00CE1DB3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CBA74AC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UNIT-II </w:t>
      </w:r>
    </w:p>
    <w:p w14:paraId="6741D2AB" w14:textId="3F18FFED" w:rsidR="00EE14A8" w:rsidRPr="00095D50" w:rsidRDefault="00EE14A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>2. Gene arrangement</w:t>
      </w:r>
    </w:p>
    <w:p w14:paraId="1F19315E" w14:textId="4BABF0E1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2.1 </w:t>
      </w:r>
      <w:r w:rsidR="00F81C42" w:rsidRPr="00095D50">
        <w:rPr>
          <w:rFonts w:ascii="Arial" w:hAnsi="Arial" w:cs="Arial"/>
          <w:sz w:val="24"/>
          <w:szCs w:val="24"/>
        </w:rPr>
        <w:t xml:space="preserve">Gene – arrangements in prokaryotes and eukaryotes. </w:t>
      </w:r>
    </w:p>
    <w:p w14:paraId="5B9B0A22" w14:textId="7AA32835" w:rsidR="006F3DA5" w:rsidRPr="00095D50" w:rsidRDefault="006F3DA5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2.2 Concept of cistrons- </w:t>
      </w:r>
      <w:proofErr w:type="spellStart"/>
      <w:r w:rsidRPr="00095D50">
        <w:rPr>
          <w:rFonts w:ascii="Arial" w:hAnsi="Arial" w:cs="Arial"/>
          <w:sz w:val="24"/>
          <w:szCs w:val="24"/>
        </w:rPr>
        <w:t>Monocistronic</w:t>
      </w:r>
      <w:proofErr w:type="spellEnd"/>
      <w:r w:rsidRPr="00095D50">
        <w:rPr>
          <w:rFonts w:ascii="Arial" w:hAnsi="Arial" w:cs="Arial"/>
          <w:sz w:val="24"/>
          <w:szCs w:val="24"/>
        </w:rPr>
        <w:t xml:space="preserve"> and polycistronic</w:t>
      </w:r>
    </w:p>
    <w:p w14:paraId="68A220AE" w14:textId="0F5368A6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>2.</w:t>
      </w:r>
      <w:r w:rsidR="006F3DA5" w:rsidRPr="00095D50">
        <w:rPr>
          <w:rFonts w:ascii="Arial" w:hAnsi="Arial" w:cs="Arial"/>
          <w:sz w:val="24"/>
          <w:szCs w:val="24"/>
        </w:rPr>
        <w:t>3</w:t>
      </w:r>
      <w:r w:rsidRPr="00095D50">
        <w:rPr>
          <w:rFonts w:ascii="Arial" w:hAnsi="Arial" w:cs="Arial"/>
          <w:sz w:val="24"/>
          <w:szCs w:val="24"/>
        </w:rPr>
        <w:t xml:space="preserve"> </w:t>
      </w:r>
      <w:r w:rsidR="00F81C42" w:rsidRPr="00095D50">
        <w:rPr>
          <w:rFonts w:ascii="Arial" w:hAnsi="Arial" w:cs="Arial"/>
          <w:sz w:val="24"/>
          <w:szCs w:val="24"/>
        </w:rPr>
        <w:t>Gene structure in eukaryotic organisms</w:t>
      </w:r>
      <w:r w:rsidR="00CE1DB3" w:rsidRPr="00095D50">
        <w:rPr>
          <w:rFonts w:ascii="Arial" w:hAnsi="Arial" w:cs="Arial"/>
          <w:sz w:val="24"/>
          <w:szCs w:val="24"/>
        </w:rPr>
        <w:t xml:space="preserve">- </w:t>
      </w:r>
      <w:r w:rsidR="00F81C42" w:rsidRPr="00095D50">
        <w:rPr>
          <w:rFonts w:ascii="Arial" w:hAnsi="Arial" w:cs="Arial"/>
          <w:sz w:val="24"/>
          <w:szCs w:val="24"/>
        </w:rPr>
        <w:t xml:space="preserve">introns, exons, pseudogenes, and gene clusters, spacers, repetitive sequences. </w:t>
      </w:r>
    </w:p>
    <w:p w14:paraId="0F6A1450" w14:textId="6711A200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2.3 </w:t>
      </w:r>
      <w:r w:rsidR="00F81C42" w:rsidRPr="00095D50">
        <w:rPr>
          <w:rFonts w:ascii="Arial" w:hAnsi="Arial" w:cs="Arial"/>
          <w:sz w:val="24"/>
          <w:szCs w:val="24"/>
        </w:rPr>
        <w:t xml:space="preserve">Single and multiple copy genes in eukaryotes, </w:t>
      </w:r>
      <w:proofErr w:type="spellStart"/>
      <w:r w:rsidR="00F81C42" w:rsidRPr="00095D50">
        <w:rPr>
          <w:rFonts w:ascii="Arial" w:hAnsi="Arial" w:cs="Arial"/>
          <w:sz w:val="24"/>
          <w:szCs w:val="24"/>
        </w:rPr>
        <w:t>eg</w:t>
      </w:r>
      <w:proofErr w:type="spellEnd"/>
      <w:r w:rsidR="00F81C42" w:rsidRPr="00095D50">
        <w:rPr>
          <w:rFonts w:ascii="Arial" w:hAnsi="Arial" w:cs="Arial"/>
          <w:sz w:val="24"/>
          <w:szCs w:val="24"/>
        </w:rPr>
        <w:t xml:space="preserve"> – Histones, Alu, </w:t>
      </w:r>
      <w:r w:rsidR="00CE1DB3" w:rsidRPr="00095D50">
        <w:rPr>
          <w:rFonts w:ascii="Arial" w:hAnsi="Arial" w:cs="Arial"/>
          <w:sz w:val="24"/>
          <w:szCs w:val="24"/>
        </w:rPr>
        <w:t>C</w:t>
      </w:r>
      <w:r w:rsidR="00F81C42" w:rsidRPr="00095D50">
        <w:rPr>
          <w:rFonts w:ascii="Arial" w:hAnsi="Arial" w:cs="Arial"/>
          <w:sz w:val="24"/>
          <w:szCs w:val="24"/>
        </w:rPr>
        <w:t xml:space="preserve">opia, </w:t>
      </w:r>
      <w:r w:rsidR="00CE1DB3" w:rsidRPr="00095D50">
        <w:rPr>
          <w:rFonts w:ascii="Arial" w:hAnsi="Arial" w:cs="Arial"/>
          <w:sz w:val="24"/>
          <w:szCs w:val="24"/>
        </w:rPr>
        <w:t>S</w:t>
      </w:r>
      <w:r w:rsidR="00F81C42" w:rsidRPr="00095D50">
        <w:rPr>
          <w:rFonts w:ascii="Arial" w:hAnsi="Arial" w:cs="Arial"/>
          <w:sz w:val="24"/>
          <w:szCs w:val="24"/>
        </w:rPr>
        <w:t xml:space="preserve">atellite. </w:t>
      </w:r>
    </w:p>
    <w:p w14:paraId="40ACEB91" w14:textId="77777777" w:rsidR="0086314E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2.4 </w:t>
      </w:r>
      <w:r w:rsidR="00F81C42" w:rsidRPr="00095D50">
        <w:rPr>
          <w:rFonts w:ascii="Arial" w:hAnsi="Arial" w:cs="Arial"/>
          <w:sz w:val="24"/>
          <w:szCs w:val="24"/>
        </w:rPr>
        <w:t>Gene regulatory mechanisms</w:t>
      </w:r>
      <w:r w:rsidR="0086314E" w:rsidRPr="00095D50">
        <w:rPr>
          <w:rFonts w:ascii="Arial" w:hAnsi="Arial" w:cs="Arial"/>
          <w:sz w:val="24"/>
          <w:szCs w:val="24"/>
        </w:rPr>
        <w:t>- Lac operon</w:t>
      </w:r>
    </w:p>
    <w:p w14:paraId="573AF1D6" w14:textId="16FFFDFA" w:rsidR="00CE1DB3" w:rsidRPr="00095D50" w:rsidRDefault="0086314E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>2.5 C</w:t>
      </w:r>
      <w:r w:rsidR="00F81C42" w:rsidRPr="00095D50">
        <w:rPr>
          <w:rFonts w:ascii="Arial" w:hAnsi="Arial" w:cs="Arial"/>
          <w:sz w:val="24"/>
          <w:szCs w:val="24"/>
        </w:rPr>
        <w:t>ell memory</w:t>
      </w:r>
      <w:r w:rsidRPr="00095D50">
        <w:rPr>
          <w:rFonts w:ascii="Arial" w:hAnsi="Arial" w:cs="Arial"/>
          <w:sz w:val="24"/>
          <w:szCs w:val="24"/>
        </w:rPr>
        <w:t>- Epigenetic modifications- DNA methylation</w:t>
      </w:r>
      <w:r w:rsidR="00F81C42" w:rsidRPr="00095D50">
        <w:rPr>
          <w:rFonts w:ascii="Arial" w:hAnsi="Arial" w:cs="Arial"/>
          <w:sz w:val="24"/>
          <w:szCs w:val="24"/>
        </w:rPr>
        <w:t xml:space="preserve"> </w:t>
      </w:r>
    </w:p>
    <w:p w14:paraId="7922946A" w14:textId="0F537891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>2.</w:t>
      </w:r>
      <w:r w:rsidR="0086314E" w:rsidRPr="00095D50">
        <w:rPr>
          <w:rFonts w:ascii="Arial" w:hAnsi="Arial" w:cs="Arial"/>
          <w:sz w:val="24"/>
          <w:szCs w:val="24"/>
        </w:rPr>
        <w:t>6</w:t>
      </w:r>
      <w:r w:rsidR="007F7E2E" w:rsidRPr="00095D50">
        <w:rPr>
          <w:rFonts w:ascii="Arial" w:hAnsi="Arial" w:cs="Arial"/>
          <w:sz w:val="24"/>
          <w:szCs w:val="24"/>
        </w:rPr>
        <w:t xml:space="preserve"> E</w:t>
      </w:r>
      <w:r w:rsidR="00F81C42" w:rsidRPr="00095D50">
        <w:rPr>
          <w:rFonts w:ascii="Arial" w:hAnsi="Arial" w:cs="Arial"/>
          <w:sz w:val="24"/>
          <w:szCs w:val="24"/>
        </w:rPr>
        <w:t>xtra nuclear inheritance</w:t>
      </w:r>
      <w:r w:rsidR="0086314E" w:rsidRPr="00095D50">
        <w:rPr>
          <w:rFonts w:ascii="Arial" w:hAnsi="Arial" w:cs="Arial"/>
          <w:sz w:val="24"/>
          <w:szCs w:val="24"/>
        </w:rPr>
        <w:t>- Mitochondrial inheritance</w:t>
      </w:r>
      <w:r w:rsidR="00F81C42" w:rsidRPr="00095D50">
        <w:rPr>
          <w:rFonts w:ascii="Arial" w:hAnsi="Arial" w:cs="Arial"/>
          <w:sz w:val="24"/>
          <w:szCs w:val="24"/>
        </w:rPr>
        <w:t xml:space="preserve"> </w:t>
      </w:r>
    </w:p>
    <w:p w14:paraId="11F2F7DD" w14:textId="77777777" w:rsidR="007F7E2E" w:rsidRPr="00095D50" w:rsidRDefault="007F7E2E" w:rsidP="00095D5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1B05A02" w14:textId="2CF018C5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UNIT-III </w:t>
      </w:r>
    </w:p>
    <w:p w14:paraId="43DBED7D" w14:textId="415B56D0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3. </w:t>
      </w:r>
      <w:r w:rsidR="00F81C42" w:rsidRPr="00095D50">
        <w:rPr>
          <w:rFonts w:ascii="Arial" w:hAnsi="Arial" w:cs="Arial"/>
          <w:b/>
          <w:bCs/>
          <w:sz w:val="24"/>
          <w:szCs w:val="24"/>
        </w:rPr>
        <w:t xml:space="preserve">Bacterial genetics </w:t>
      </w:r>
    </w:p>
    <w:p w14:paraId="1F4AD3CD" w14:textId="2F0609B0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3.1 </w:t>
      </w:r>
      <w:r w:rsidR="00F81C42" w:rsidRPr="00095D50">
        <w:rPr>
          <w:rFonts w:ascii="Arial" w:hAnsi="Arial" w:cs="Arial"/>
          <w:sz w:val="24"/>
          <w:szCs w:val="24"/>
        </w:rPr>
        <w:t xml:space="preserve">Bacterial chromosomes </w:t>
      </w:r>
    </w:p>
    <w:p w14:paraId="4D9299C7" w14:textId="73DE6A58" w:rsidR="00CE1DB3" w:rsidRPr="00095D50" w:rsidRDefault="00EE14A8" w:rsidP="003028B9">
      <w:p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3.2 </w:t>
      </w:r>
      <w:r w:rsidR="00137A4A" w:rsidRPr="00095D50">
        <w:rPr>
          <w:rFonts w:ascii="Arial" w:hAnsi="Arial" w:cs="Arial"/>
          <w:sz w:val="24"/>
          <w:szCs w:val="24"/>
        </w:rPr>
        <w:t xml:space="preserve">General Characteristics and types of plasmids- Natural </w:t>
      </w:r>
      <w:r w:rsidRPr="00095D50">
        <w:rPr>
          <w:rFonts w:ascii="Arial" w:hAnsi="Arial" w:cs="Arial"/>
          <w:sz w:val="24"/>
          <w:szCs w:val="24"/>
        </w:rPr>
        <w:t>P</w:t>
      </w:r>
      <w:r w:rsidR="00F81C42" w:rsidRPr="00095D50">
        <w:rPr>
          <w:rFonts w:ascii="Arial" w:hAnsi="Arial" w:cs="Arial"/>
          <w:sz w:val="24"/>
          <w:szCs w:val="24"/>
        </w:rPr>
        <w:t>lasmids</w:t>
      </w:r>
      <w:r w:rsidR="00137A4A" w:rsidRPr="00095D50">
        <w:rPr>
          <w:rFonts w:ascii="Arial" w:hAnsi="Arial" w:cs="Arial"/>
          <w:sz w:val="24"/>
          <w:szCs w:val="24"/>
        </w:rPr>
        <w:t xml:space="preserve"> and synthetic plasmids </w:t>
      </w:r>
      <w:proofErr w:type="gramStart"/>
      <w:r w:rsidR="003028B9">
        <w:rPr>
          <w:rFonts w:ascii="Arial" w:hAnsi="Arial" w:cs="Arial"/>
          <w:sz w:val="24"/>
          <w:szCs w:val="24"/>
        </w:rPr>
        <w:t xml:space="preserve">   </w:t>
      </w:r>
      <w:r w:rsidR="00137A4A" w:rsidRPr="00095D50">
        <w:rPr>
          <w:rFonts w:ascii="Arial" w:hAnsi="Arial" w:cs="Arial"/>
          <w:sz w:val="24"/>
          <w:szCs w:val="24"/>
        </w:rPr>
        <w:t>(</w:t>
      </w:r>
      <w:proofErr w:type="gramEnd"/>
      <w:r w:rsidR="00137A4A" w:rsidRPr="00095D50">
        <w:rPr>
          <w:rFonts w:ascii="Arial" w:hAnsi="Arial" w:cs="Arial"/>
          <w:sz w:val="24"/>
          <w:szCs w:val="24"/>
        </w:rPr>
        <w:t>pUC18, pBR</w:t>
      </w:r>
      <w:r w:rsidR="00F81C42" w:rsidRPr="00095D50">
        <w:rPr>
          <w:rFonts w:ascii="Arial" w:hAnsi="Arial" w:cs="Arial"/>
          <w:sz w:val="24"/>
          <w:szCs w:val="24"/>
        </w:rPr>
        <w:t>322</w:t>
      </w:r>
      <w:r w:rsidR="00137A4A" w:rsidRPr="00095D50">
        <w:rPr>
          <w:rFonts w:ascii="Arial" w:hAnsi="Arial" w:cs="Arial"/>
          <w:sz w:val="24"/>
          <w:szCs w:val="24"/>
        </w:rPr>
        <w:t>)</w:t>
      </w:r>
      <w:r w:rsidR="00F81C42" w:rsidRPr="00095D50">
        <w:rPr>
          <w:rFonts w:ascii="Arial" w:hAnsi="Arial" w:cs="Arial"/>
          <w:sz w:val="24"/>
          <w:szCs w:val="24"/>
        </w:rPr>
        <w:t xml:space="preserve"> and uses. </w:t>
      </w:r>
    </w:p>
    <w:p w14:paraId="5CC793E2" w14:textId="3D32FC96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3.4 </w:t>
      </w:r>
      <w:r w:rsidR="00F81C42" w:rsidRPr="00095D50">
        <w:rPr>
          <w:rFonts w:ascii="Arial" w:hAnsi="Arial" w:cs="Arial"/>
          <w:sz w:val="24"/>
          <w:szCs w:val="24"/>
        </w:rPr>
        <w:t>Transposable genetic elements</w:t>
      </w:r>
      <w:r w:rsidR="00137A4A" w:rsidRPr="00095D50">
        <w:rPr>
          <w:rFonts w:ascii="Arial" w:hAnsi="Arial" w:cs="Arial"/>
          <w:sz w:val="24"/>
          <w:szCs w:val="24"/>
        </w:rPr>
        <w:t>- IS and Composite transposons- in brief</w:t>
      </w:r>
    </w:p>
    <w:p w14:paraId="29930C94" w14:textId="516F4527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3.5 </w:t>
      </w:r>
      <w:r w:rsidR="00137A4A" w:rsidRPr="00095D50">
        <w:rPr>
          <w:rFonts w:ascii="Arial" w:hAnsi="Arial" w:cs="Arial"/>
          <w:sz w:val="24"/>
          <w:szCs w:val="24"/>
        </w:rPr>
        <w:t xml:space="preserve">Recombination in Bacteria- </w:t>
      </w:r>
      <w:r w:rsidR="00CE1DB3" w:rsidRPr="00095D50">
        <w:rPr>
          <w:rFonts w:ascii="Arial" w:hAnsi="Arial" w:cs="Arial"/>
          <w:sz w:val="24"/>
          <w:szCs w:val="24"/>
        </w:rPr>
        <w:t>T</w:t>
      </w:r>
      <w:r w:rsidR="00F81C42" w:rsidRPr="00095D50">
        <w:rPr>
          <w:rFonts w:ascii="Arial" w:hAnsi="Arial" w:cs="Arial"/>
          <w:sz w:val="24"/>
          <w:szCs w:val="24"/>
        </w:rPr>
        <w:t xml:space="preserve">ransformation, transduction, and conjugation </w:t>
      </w:r>
    </w:p>
    <w:p w14:paraId="203702AE" w14:textId="77777777" w:rsidR="00CE1DB3" w:rsidRPr="00095D50" w:rsidRDefault="00CE1DB3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379284" w14:textId="77777777" w:rsidR="00CE1DB3" w:rsidRPr="00095D50" w:rsidRDefault="00CE1DB3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6EF9A1" w14:textId="77777777" w:rsidR="00095D50" w:rsidRDefault="00095D50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0DB605" w14:textId="77777777" w:rsidR="00095D50" w:rsidRDefault="00095D50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68905B" w14:textId="11FFA366" w:rsidR="00095D50" w:rsidRDefault="00FB2DE9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BCH-Ma1-2802(3)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 :</w:t>
      </w:r>
      <w:proofErr w:type="gramEnd"/>
      <w:r>
        <w:rPr>
          <w:rFonts w:ascii="Arial" w:eastAsia="Arial" w:hAnsi="Arial" w:cs="Arial"/>
          <w:sz w:val="24"/>
          <w:szCs w:val="24"/>
        </w:rPr>
        <w:t>: 2 ::</w:t>
      </w:r>
    </w:p>
    <w:p w14:paraId="25E50644" w14:textId="77777777" w:rsidR="00FB2DE9" w:rsidRDefault="00FB2DE9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C7CD6B" w14:textId="4B87701E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UNIT-IV </w:t>
      </w:r>
    </w:p>
    <w:p w14:paraId="6ECF3D85" w14:textId="02083351" w:rsidR="00EE14A8" w:rsidRPr="00095D50" w:rsidRDefault="00EE14A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>4. Bacteriophages and their molecular genetics</w:t>
      </w:r>
    </w:p>
    <w:p w14:paraId="128527CC" w14:textId="7B5C12ED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4.1 </w:t>
      </w:r>
      <w:r w:rsidR="00F81C42" w:rsidRPr="00095D50">
        <w:rPr>
          <w:rFonts w:ascii="Arial" w:hAnsi="Arial" w:cs="Arial"/>
          <w:sz w:val="24"/>
          <w:szCs w:val="24"/>
        </w:rPr>
        <w:t>Structure of Bacteriophages</w:t>
      </w:r>
      <w:r w:rsidR="00137A4A" w:rsidRPr="00095D50">
        <w:rPr>
          <w:rFonts w:ascii="Arial" w:hAnsi="Arial" w:cs="Arial"/>
          <w:sz w:val="24"/>
          <w:szCs w:val="24"/>
        </w:rPr>
        <w:t>- T-phage and Lambda phage</w:t>
      </w:r>
      <w:r w:rsidR="00F81C42" w:rsidRPr="00095D50">
        <w:rPr>
          <w:rFonts w:ascii="Arial" w:hAnsi="Arial" w:cs="Arial"/>
          <w:sz w:val="24"/>
          <w:szCs w:val="24"/>
        </w:rPr>
        <w:t xml:space="preserve"> and their use in the study of molecular genetics </w:t>
      </w:r>
    </w:p>
    <w:p w14:paraId="0A69A444" w14:textId="73581E73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4.2 </w:t>
      </w:r>
      <w:r w:rsidR="00137A4A" w:rsidRPr="00095D50">
        <w:rPr>
          <w:rFonts w:ascii="Arial" w:hAnsi="Arial" w:cs="Arial"/>
          <w:sz w:val="24"/>
          <w:szCs w:val="24"/>
        </w:rPr>
        <w:t>L</w:t>
      </w:r>
      <w:r w:rsidR="00F81C42" w:rsidRPr="00095D50">
        <w:rPr>
          <w:rFonts w:ascii="Arial" w:hAnsi="Arial" w:cs="Arial"/>
          <w:sz w:val="24"/>
          <w:szCs w:val="24"/>
        </w:rPr>
        <w:t>ytic cycle</w:t>
      </w:r>
      <w:r w:rsidR="00CE1DB3" w:rsidRPr="00095D50">
        <w:rPr>
          <w:rFonts w:ascii="Arial" w:hAnsi="Arial" w:cs="Arial"/>
          <w:sz w:val="24"/>
          <w:szCs w:val="24"/>
        </w:rPr>
        <w:t xml:space="preserve"> </w:t>
      </w:r>
      <w:r w:rsidR="00F81C42" w:rsidRPr="00095D50">
        <w:rPr>
          <w:rFonts w:ascii="Arial" w:hAnsi="Arial" w:cs="Arial"/>
          <w:sz w:val="24"/>
          <w:szCs w:val="24"/>
        </w:rPr>
        <w:t>replication of T-</w:t>
      </w:r>
      <w:proofErr w:type="spellStart"/>
      <w:r w:rsidR="00F81C42" w:rsidRPr="00095D50">
        <w:rPr>
          <w:rFonts w:ascii="Arial" w:hAnsi="Arial" w:cs="Arial"/>
          <w:sz w:val="24"/>
          <w:szCs w:val="24"/>
        </w:rPr>
        <w:t>phages</w:t>
      </w:r>
      <w:proofErr w:type="spellEnd"/>
    </w:p>
    <w:p w14:paraId="61059A14" w14:textId="189EC1B8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4.3 </w:t>
      </w:r>
      <w:r w:rsidR="00F81C42" w:rsidRPr="00095D50">
        <w:rPr>
          <w:rFonts w:ascii="Arial" w:hAnsi="Arial" w:cs="Arial"/>
          <w:sz w:val="24"/>
          <w:szCs w:val="24"/>
        </w:rPr>
        <w:t xml:space="preserve">Lysogeny and its regulation. </w:t>
      </w:r>
    </w:p>
    <w:p w14:paraId="21740330" w14:textId="5696BD38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4.4 </w:t>
      </w:r>
      <w:r w:rsidR="00F81C42" w:rsidRPr="00095D50">
        <w:rPr>
          <w:rFonts w:ascii="Arial" w:hAnsi="Arial" w:cs="Arial"/>
          <w:sz w:val="24"/>
          <w:szCs w:val="24"/>
        </w:rPr>
        <w:t xml:space="preserve">Transduction – specialized, generalized and abortive. </w:t>
      </w:r>
    </w:p>
    <w:p w14:paraId="1F67CA9E" w14:textId="7C2F3395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4.5 </w:t>
      </w:r>
      <w:r w:rsidR="00F81C42" w:rsidRPr="00095D50">
        <w:rPr>
          <w:rFonts w:ascii="Arial" w:hAnsi="Arial" w:cs="Arial"/>
          <w:sz w:val="24"/>
          <w:szCs w:val="24"/>
        </w:rPr>
        <w:t>Transfection</w:t>
      </w:r>
      <w:r w:rsidR="00F74CDC" w:rsidRPr="00095D50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="00F74CDC" w:rsidRPr="00095D50">
        <w:rPr>
          <w:rFonts w:ascii="Arial" w:hAnsi="Arial" w:cs="Arial"/>
          <w:sz w:val="24"/>
          <w:szCs w:val="24"/>
        </w:rPr>
        <w:t>cosmids</w:t>
      </w:r>
      <w:proofErr w:type="spellEnd"/>
      <w:r w:rsidR="00D8228F" w:rsidRPr="00095D50">
        <w:rPr>
          <w:rFonts w:ascii="Arial" w:hAnsi="Arial" w:cs="Arial"/>
          <w:sz w:val="24"/>
          <w:szCs w:val="24"/>
        </w:rPr>
        <w:t>- in brief</w:t>
      </w:r>
      <w:r w:rsidR="00F81C42" w:rsidRPr="00095D50">
        <w:rPr>
          <w:rFonts w:ascii="Arial" w:hAnsi="Arial" w:cs="Arial"/>
          <w:sz w:val="24"/>
          <w:szCs w:val="24"/>
        </w:rPr>
        <w:t xml:space="preserve"> </w:t>
      </w:r>
    </w:p>
    <w:p w14:paraId="2E775570" w14:textId="3D4FBBD7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>4.</w:t>
      </w:r>
      <w:r w:rsidR="006D4F75" w:rsidRPr="00095D50">
        <w:rPr>
          <w:rFonts w:ascii="Arial" w:hAnsi="Arial" w:cs="Arial"/>
          <w:sz w:val="24"/>
          <w:szCs w:val="24"/>
        </w:rPr>
        <w:t>6</w:t>
      </w:r>
      <w:r w:rsidRPr="00095D50">
        <w:rPr>
          <w:rFonts w:ascii="Arial" w:hAnsi="Arial" w:cs="Arial"/>
          <w:sz w:val="24"/>
          <w:szCs w:val="24"/>
        </w:rPr>
        <w:t xml:space="preserve"> </w:t>
      </w:r>
      <w:r w:rsidR="00F81C42" w:rsidRPr="00095D50">
        <w:rPr>
          <w:rFonts w:ascii="Arial" w:hAnsi="Arial" w:cs="Arial"/>
          <w:sz w:val="24"/>
          <w:szCs w:val="24"/>
        </w:rPr>
        <w:t xml:space="preserve">Bacterial defence </w:t>
      </w:r>
      <w:r w:rsidR="006F3DA5" w:rsidRPr="00095D50">
        <w:rPr>
          <w:rFonts w:ascii="Arial" w:hAnsi="Arial" w:cs="Arial"/>
          <w:sz w:val="24"/>
          <w:szCs w:val="24"/>
        </w:rPr>
        <w:t>- outlines of CRISPR-Cas9</w:t>
      </w:r>
    </w:p>
    <w:p w14:paraId="5ADC89CB" w14:textId="77777777" w:rsidR="00CE1DB3" w:rsidRPr="00095D50" w:rsidRDefault="00CE1DB3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A50FDA" w14:textId="33158002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 </w:t>
      </w:r>
    </w:p>
    <w:p w14:paraId="755DEB4B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UNIT-V </w:t>
      </w:r>
    </w:p>
    <w:p w14:paraId="3D8783AE" w14:textId="0D36F131" w:rsidR="00EE14A8" w:rsidRPr="00095D50" w:rsidRDefault="00EE14A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5D50">
        <w:rPr>
          <w:rFonts w:ascii="Arial" w:hAnsi="Arial" w:cs="Arial"/>
          <w:b/>
          <w:bCs/>
          <w:sz w:val="24"/>
          <w:szCs w:val="24"/>
        </w:rPr>
        <w:t xml:space="preserve">5. </w:t>
      </w:r>
      <w:r w:rsidR="00F81C42" w:rsidRPr="00095D50">
        <w:rPr>
          <w:rFonts w:ascii="Arial" w:hAnsi="Arial" w:cs="Arial"/>
          <w:b/>
          <w:bCs/>
          <w:sz w:val="24"/>
          <w:szCs w:val="24"/>
        </w:rPr>
        <w:t>Mutation</w:t>
      </w:r>
    </w:p>
    <w:p w14:paraId="2B6D0B1F" w14:textId="386AA15F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5.1 </w:t>
      </w:r>
      <w:r w:rsidR="00F81C42" w:rsidRPr="00095D50">
        <w:rPr>
          <w:rFonts w:ascii="Arial" w:hAnsi="Arial" w:cs="Arial"/>
          <w:sz w:val="24"/>
          <w:szCs w:val="24"/>
        </w:rPr>
        <w:t xml:space="preserve">Types of mutations, mutagens, </w:t>
      </w:r>
      <w:r w:rsidR="006F3DA5" w:rsidRPr="00095D50">
        <w:rPr>
          <w:rFonts w:ascii="Arial" w:hAnsi="Arial" w:cs="Arial"/>
          <w:sz w:val="24"/>
          <w:szCs w:val="24"/>
        </w:rPr>
        <w:t xml:space="preserve">Mutagenesis </w:t>
      </w:r>
    </w:p>
    <w:p w14:paraId="301F662C" w14:textId="13A82607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5.3 </w:t>
      </w:r>
      <w:r w:rsidR="00CE1DB3" w:rsidRPr="00095D50">
        <w:rPr>
          <w:rFonts w:ascii="Arial" w:hAnsi="Arial" w:cs="Arial"/>
          <w:sz w:val="24"/>
          <w:szCs w:val="24"/>
        </w:rPr>
        <w:t>I</w:t>
      </w:r>
      <w:r w:rsidR="00F81C42" w:rsidRPr="00095D50">
        <w:rPr>
          <w:rFonts w:ascii="Arial" w:hAnsi="Arial" w:cs="Arial"/>
          <w:sz w:val="24"/>
          <w:szCs w:val="24"/>
        </w:rPr>
        <w:t>nduction and isolation of mutants</w:t>
      </w:r>
      <w:r w:rsidR="00CF3F2F" w:rsidRPr="00095D50">
        <w:rPr>
          <w:rFonts w:ascii="Arial" w:hAnsi="Arial" w:cs="Arial"/>
          <w:sz w:val="24"/>
          <w:szCs w:val="24"/>
        </w:rPr>
        <w:t>- replica plating</w:t>
      </w:r>
      <w:r w:rsidR="00F81C42" w:rsidRPr="00095D50">
        <w:rPr>
          <w:rFonts w:ascii="Arial" w:hAnsi="Arial" w:cs="Arial"/>
          <w:sz w:val="24"/>
          <w:szCs w:val="24"/>
        </w:rPr>
        <w:t xml:space="preserve"> </w:t>
      </w:r>
    </w:p>
    <w:p w14:paraId="609965A1" w14:textId="006B1DAD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5.4 </w:t>
      </w:r>
      <w:r w:rsidR="00F81C42" w:rsidRPr="00095D50">
        <w:rPr>
          <w:rFonts w:ascii="Arial" w:hAnsi="Arial" w:cs="Arial"/>
          <w:sz w:val="24"/>
          <w:szCs w:val="24"/>
        </w:rPr>
        <w:t xml:space="preserve">Haploid genetic tools. </w:t>
      </w:r>
    </w:p>
    <w:p w14:paraId="0753286B" w14:textId="5B5A6D6B" w:rsidR="00CE1DB3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5.5 </w:t>
      </w:r>
      <w:r w:rsidR="00F81C42" w:rsidRPr="00095D50">
        <w:rPr>
          <w:rFonts w:ascii="Arial" w:hAnsi="Arial" w:cs="Arial"/>
          <w:sz w:val="24"/>
          <w:szCs w:val="24"/>
        </w:rPr>
        <w:t xml:space="preserve">Radiation effects on human heredity </w:t>
      </w:r>
    </w:p>
    <w:p w14:paraId="2A676087" w14:textId="77777777" w:rsidR="00F74CDC" w:rsidRPr="00095D50" w:rsidRDefault="00EE14A8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5.6 </w:t>
      </w:r>
      <w:r w:rsidR="00F74CDC" w:rsidRPr="00095D50">
        <w:rPr>
          <w:rFonts w:ascii="Arial" w:hAnsi="Arial" w:cs="Arial"/>
          <w:sz w:val="24"/>
          <w:szCs w:val="24"/>
        </w:rPr>
        <w:t>Phylogenetic inheritance.</w:t>
      </w:r>
    </w:p>
    <w:p w14:paraId="05DF3762" w14:textId="77777777" w:rsidR="00B04038" w:rsidRPr="00095D50" w:rsidRDefault="00B04038" w:rsidP="00095D5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95F5DF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RECOMMENDED BOOKS: </w:t>
      </w:r>
    </w:p>
    <w:p w14:paraId="6B06415A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1. Molecular Genetics by D </w:t>
      </w:r>
      <w:proofErr w:type="spellStart"/>
      <w:r w:rsidRPr="00095D50">
        <w:rPr>
          <w:rFonts w:ascii="Arial" w:hAnsi="Arial" w:cs="Arial"/>
          <w:sz w:val="24"/>
          <w:szCs w:val="24"/>
        </w:rPr>
        <w:t>Friefelder</w:t>
      </w:r>
      <w:proofErr w:type="spellEnd"/>
      <w:r w:rsidRPr="00095D50">
        <w:rPr>
          <w:rFonts w:ascii="Arial" w:hAnsi="Arial" w:cs="Arial"/>
          <w:sz w:val="24"/>
          <w:szCs w:val="24"/>
        </w:rPr>
        <w:t xml:space="preserve"> </w:t>
      </w:r>
    </w:p>
    <w:p w14:paraId="6A0615A0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2. Cell molecular biology, Albert Bruce </w:t>
      </w:r>
    </w:p>
    <w:p w14:paraId="067885C0" w14:textId="51BDD211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3. Gene VII by </w:t>
      </w:r>
      <w:r w:rsidR="002E4F8D" w:rsidRPr="00095D50">
        <w:rPr>
          <w:rFonts w:ascii="Arial" w:hAnsi="Arial" w:cs="Arial"/>
          <w:sz w:val="24"/>
          <w:szCs w:val="24"/>
        </w:rPr>
        <w:t xml:space="preserve">Benjamin Lewin (2000). Oxford Univ. Press. London.  </w:t>
      </w:r>
      <w:r w:rsidRPr="00095D50">
        <w:rPr>
          <w:rFonts w:ascii="Arial" w:hAnsi="Arial" w:cs="Arial"/>
          <w:sz w:val="24"/>
          <w:szCs w:val="24"/>
        </w:rPr>
        <w:t xml:space="preserve"> </w:t>
      </w:r>
    </w:p>
    <w:p w14:paraId="58AFDC6F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4. Molecular cloning by Maniatis and Co Vol I, II, III </w:t>
      </w:r>
    </w:p>
    <w:p w14:paraId="6DA86550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5. Genetics by Gardner </w:t>
      </w:r>
    </w:p>
    <w:p w14:paraId="7043A9D7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6. Molecular Biology of the gene by Watson. </w:t>
      </w:r>
    </w:p>
    <w:p w14:paraId="6ED7A001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7. Genetics by G </w:t>
      </w:r>
      <w:proofErr w:type="spellStart"/>
      <w:r w:rsidRPr="00095D50">
        <w:rPr>
          <w:rFonts w:ascii="Arial" w:hAnsi="Arial" w:cs="Arial"/>
          <w:sz w:val="24"/>
          <w:szCs w:val="24"/>
        </w:rPr>
        <w:t>Zubay</w:t>
      </w:r>
      <w:proofErr w:type="spellEnd"/>
      <w:r w:rsidRPr="00095D50">
        <w:rPr>
          <w:rFonts w:ascii="Arial" w:hAnsi="Arial" w:cs="Arial"/>
          <w:sz w:val="24"/>
          <w:szCs w:val="24"/>
        </w:rPr>
        <w:t xml:space="preserve"> </w:t>
      </w:r>
    </w:p>
    <w:p w14:paraId="61222CCA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8. Molecular Biology of the Cell by Albert Bruce.  </w:t>
      </w:r>
    </w:p>
    <w:p w14:paraId="771D26E8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9. Cell molecular Biology by Baltimore.  </w:t>
      </w:r>
    </w:p>
    <w:p w14:paraId="346A9735" w14:textId="77777777" w:rsidR="00F81C42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 xml:space="preserve">10. Molecular Biology by D </w:t>
      </w:r>
      <w:proofErr w:type="spellStart"/>
      <w:r w:rsidRPr="00095D50">
        <w:rPr>
          <w:rFonts w:ascii="Arial" w:hAnsi="Arial" w:cs="Arial"/>
          <w:sz w:val="24"/>
          <w:szCs w:val="24"/>
        </w:rPr>
        <w:t>Friefelder</w:t>
      </w:r>
      <w:proofErr w:type="spellEnd"/>
      <w:r w:rsidRPr="00095D50">
        <w:rPr>
          <w:rFonts w:ascii="Arial" w:hAnsi="Arial" w:cs="Arial"/>
          <w:sz w:val="24"/>
          <w:szCs w:val="24"/>
        </w:rPr>
        <w:t xml:space="preserve">. </w:t>
      </w:r>
    </w:p>
    <w:p w14:paraId="22B29DC9" w14:textId="3AC60524" w:rsidR="00290324" w:rsidRPr="00095D50" w:rsidRDefault="00F81C42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5D50">
        <w:rPr>
          <w:rFonts w:ascii="Arial" w:hAnsi="Arial" w:cs="Arial"/>
          <w:sz w:val="24"/>
          <w:szCs w:val="24"/>
        </w:rPr>
        <w:t>1</w:t>
      </w:r>
      <w:r w:rsidR="002E4F8D" w:rsidRPr="00095D50">
        <w:rPr>
          <w:rFonts w:ascii="Arial" w:hAnsi="Arial" w:cs="Arial"/>
          <w:sz w:val="24"/>
          <w:szCs w:val="24"/>
        </w:rPr>
        <w:t>1</w:t>
      </w:r>
      <w:r w:rsidRPr="00095D50">
        <w:rPr>
          <w:rFonts w:ascii="Arial" w:hAnsi="Arial" w:cs="Arial"/>
          <w:sz w:val="24"/>
          <w:szCs w:val="24"/>
        </w:rPr>
        <w:t>. Cell and Molecular Biology 2ndEdit. (2002) By P. K. Gupta, Rastogi Publ.</w:t>
      </w:r>
    </w:p>
    <w:p w14:paraId="0E3855EE" w14:textId="77777777" w:rsidR="00DC7C37" w:rsidRPr="00095D50" w:rsidRDefault="00DC7C37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DCF6BF" w14:textId="575DFDEF" w:rsidR="00DC7C37" w:rsidRPr="00095D50" w:rsidRDefault="00FB2DE9" w:rsidP="00095D50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**  **  **</w:t>
      </w:r>
    </w:p>
    <w:p w14:paraId="7153D9EB" w14:textId="77777777" w:rsidR="00DC7C37" w:rsidRDefault="00DC7C37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89F321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7AF045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283BD8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A494B8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657833" w14:textId="77777777" w:rsidR="006B3F26" w:rsidRDefault="006B3F26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57F143" w14:textId="77777777" w:rsidR="006D4F75" w:rsidRDefault="006D4F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1344EF" w14:textId="77777777" w:rsidR="006D4F75" w:rsidRDefault="006D4F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025EE2" w14:textId="77777777" w:rsidR="006D4F75" w:rsidRDefault="006D4F75" w:rsidP="00333A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D4F75" w:rsidSect="00561C79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8B"/>
    <w:rsid w:val="00010E1E"/>
    <w:rsid w:val="00077637"/>
    <w:rsid w:val="00086754"/>
    <w:rsid w:val="00095D50"/>
    <w:rsid w:val="000A5888"/>
    <w:rsid w:val="000E7CAD"/>
    <w:rsid w:val="00137A4A"/>
    <w:rsid w:val="00164264"/>
    <w:rsid w:val="001857A9"/>
    <w:rsid w:val="001B0013"/>
    <w:rsid w:val="00290324"/>
    <w:rsid w:val="002A7016"/>
    <w:rsid w:val="002E4F8D"/>
    <w:rsid w:val="003028B9"/>
    <w:rsid w:val="003129B8"/>
    <w:rsid w:val="00315293"/>
    <w:rsid w:val="00333A75"/>
    <w:rsid w:val="003353FB"/>
    <w:rsid w:val="00352357"/>
    <w:rsid w:val="0039010B"/>
    <w:rsid w:val="003C33C1"/>
    <w:rsid w:val="003E6128"/>
    <w:rsid w:val="003F1884"/>
    <w:rsid w:val="00413C14"/>
    <w:rsid w:val="004D5819"/>
    <w:rsid w:val="004F273D"/>
    <w:rsid w:val="00521E9A"/>
    <w:rsid w:val="00523927"/>
    <w:rsid w:val="00524E4A"/>
    <w:rsid w:val="00561C79"/>
    <w:rsid w:val="005C0982"/>
    <w:rsid w:val="005E6864"/>
    <w:rsid w:val="0069312C"/>
    <w:rsid w:val="006A39AE"/>
    <w:rsid w:val="006B3F26"/>
    <w:rsid w:val="006D4F75"/>
    <w:rsid w:val="006D7222"/>
    <w:rsid w:val="006F3DA5"/>
    <w:rsid w:val="00713AC2"/>
    <w:rsid w:val="00716E18"/>
    <w:rsid w:val="00744DF0"/>
    <w:rsid w:val="0074507B"/>
    <w:rsid w:val="00781317"/>
    <w:rsid w:val="007A1A8B"/>
    <w:rsid w:val="007A40DE"/>
    <w:rsid w:val="007D3A77"/>
    <w:rsid w:val="007F0B24"/>
    <w:rsid w:val="007F7E2E"/>
    <w:rsid w:val="008315FA"/>
    <w:rsid w:val="00834ECE"/>
    <w:rsid w:val="00845DBA"/>
    <w:rsid w:val="0086314E"/>
    <w:rsid w:val="00864E74"/>
    <w:rsid w:val="00891624"/>
    <w:rsid w:val="008C52C6"/>
    <w:rsid w:val="008E5A8B"/>
    <w:rsid w:val="00942048"/>
    <w:rsid w:val="00A04502"/>
    <w:rsid w:val="00A1372B"/>
    <w:rsid w:val="00A355C6"/>
    <w:rsid w:val="00A77FCE"/>
    <w:rsid w:val="00A94B5B"/>
    <w:rsid w:val="00AC1C46"/>
    <w:rsid w:val="00AD6A93"/>
    <w:rsid w:val="00AE611F"/>
    <w:rsid w:val="00B04038"/>
    <w:rsid w:val="00B06AD6"/>
    <w:rsid w:val="00B23F02"/>
    <w:rsid w:val="00B312B5"/>
    <w:rsid w:val="00B60AF9"/>
    <w:rsid w:val="00BA23DF"/>
    <w:rsid w:val="00BB150A"/>
    <w:rsid w:val="00BC5351"/>
    <w:rsid w:val="00BC6076"/>
    <w:rsid w:val="00BE1129"/>
    <w:rsid w:val="00BF03AD"/>
    <w:rsid w:val="00C105EA"/>
    <w:rsid w:val="00C1125A"/>
    <w:rsid w:val="00C548B4"/>
    <w:rsid w:val="00CA20FC"/>
    <w:rsid w:val="00CC58E8"/>
    <w:rsid w:val="00CE1DB3"/>
    <w:rsid w:val="00CF3F2F"/>
    <w:rsid w:val="00D32309"/>
    <w:rsid w:val="00D8228F"/>
    <w:rsid w:val="00D93A43"/>
    <w:rsid w:val="00DC7C37"/>
    <w:rsid w:val="00DD1B6A"/>
    <w:rsid w:val="00DD309B"/>
    <w:rsid w:val="00E11717"/>
    <w:rsid w:val="00E36114"/>
    <w:rsid w:val="00E619CB"/>
    <w:rsid w:val="00E62B8F"/>
    <w:rsid w:val="00E85E38"/>
    <w:rsid w:val="00EA5F6E"/>
    <w:rsid w:val="00EC6B74"/>
    <w:rsid w:val="00EE14A8"/>
    <w:rsid w:val="00EE7D41"/>
    <w:rsid w:val="00EF6C5A"/>
    <w:rsid w:val="00F57405"/>
    <w:rsid w:val="00F63620"/>
    <w:rsid w:val="00F74CDC"/>
    <w:rsid w:val="00F81C42"/>
    <w:rsid w:val="00FB1A85"/>
    <w:rsid w:val="00FB2DE9"/>
    <w:rsid w:val="00FD73DB"/>
    <w:rsid w:val="00FE2F1E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0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82</cp:revision>
  <cp:lastPrinted>2026-02-06T06:21:00Z</cp:lastPrinted>
  <dcterms:created xsi:type="dcterms:W3CDTF">2023-07-26T07:14:00Z</dcterms:created>
  <dcterms:modified xsi:type="dcterms:W3CDTF">2026-02-06T06:21:00Z</dcterms:modified>
</cp:coreProperties>
</file>